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  <w:tab w:val="left" w:leader="none" w:pos="2520"/>
          <w:tab w:val="left" w:leader="none" w:pos="1980"/>
          <w:tab w:val="left" w:leader="none" w:pos="2340"/>
        </w:tabs>
        <w:spacing w:after="0" w:before="0" w:line="240" w:lineRule="auto"/>
        <w:ind w:left="2340" w:right="0" w:hanging="23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ATUR ACARA</w:t>
        <w:tab/>
        <w:t xml:space="preserve">:</w:t>
        <w:tab/>
        <w:t xml:space="preserve">UPACARA PERINGATAN HARI KEBANGKITAN NASIONAL</w:t>
      </w:r>
    </w:p>
    <w:p w:rsidR="00000000" w:rsidDel="00000000" w:rsidP="00000000" w:rsidRDefault="00000000" w:rsidRPr="00000000" w14:paraId="00000002">
      <w:pPr>
        <w:tabs>
          <w:tab w:val="left" w:leader="none" w:pos="1980"/>
          <w:tab w:val="left" w:leader="none" w:pos="2340"/>
        </w:tabs>
        <w:ind w:left="2340" w:hanging="234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HARI/TGL.</w:t>
        <w:tab/>
        <w:t xml:space="preserve">:</w:t>
        <w:tab/>
        <w:t xml:space="preserve">SELASA, 20 MEI 2025                   </w:t>
      </w:r>
    </w:p>
    <w:p w:rsidR="00000000" w:rsidDel="00000000" w:rsidP="00000000" w:rsidRDefault="00000000" w:rsidRPr="00000000" w14:paraId="00000003">
      <w:pPr>
        <w:tabs>
          <w:tab w:val="left" w:leader="none" w:pos="1980"/>
          <w:tab w:val="left" w:leader="none" w:pos="2340"/>
        </w:tabs>
        <w:ind w:left="2340" w:hanging="234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JAM</w:t>
        <w:tab/>
        <w:t xml:space="preserve">:</w:t>
        <w:tab/>
        <w:t xml:space="preserve">07.45 WIB </w:t>
      </w:r>
    </w:p>
    <w:p w:rsidR="00000000" w:rsidDel="00000000" w:rsidP="00000000" w:rsidRDefault="00000000" w:rsidRPr="00000000" w14:paraId="00000004">
      <w:pPr>
        <w:tabs>
          <w:tab w:val="left" w:leader="none" w:pos="1980"/>
          <w:tab w:val="left" w:leader="none" w:pos="2340"/>
        </w:tabs>
        <w:ind w:left="2340" w:hanging="234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TEMPAT</w:t>
        <w:tab/>
        <w:t xml:space="preserve">:</w:t>
        <w:tab/>
        <w:t xml:space="preserve">ALUN-ALUN KAB. KENDAL</w:t>
      </w:r>
    </w:p>
    <w:p w:rsidR="00000000" w:rsidDel="00000000" w:rsidP="00000000" w:rsidRDefault="00000000" w:rsidRPr="00000000" w14:paraId="00000005">
      <w:pPr>
        <w:tabs>
          <w:tab w:val="left" w:leader="none" w:pos="2160"/>
          <w:tab w:val="left" w:leader="none" w:pos="2520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62865</wp:posOffset>
                </wp:positionV>
                <wp:extent cx="5486400" cy="571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2800" y="378000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cap="flat" cmpd="thinThick" w="571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62865</wp:posOffset>
                </wp:positionV>
                <wp:extent cx="5486400" cy="571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pStyle w:val="Heading3"/>
        <w:numPr>
          <w:ilvl w:val="0"/>
          <w:numId w:val="1"/>
        </w:numPr>
        <w:tabs>
          <w:tab w:val="left" w:leader="none" w:pos="540"/>
          <w:tab w:val="left" w:leader="none" w:pos="2520"/>
        </w:tabs>
        <w:ind w:left="1080" w:hanging="108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PERSIAPAN</w:t>
      </w:r>
    </w:p>
    <w:p w:rsidR="00000000" w:rsidDel="00000000" w:rsidP="00000000" w:rsidRDefault="00000000" w:rsidRPr="00000000" w14:paraId="00000007">
      <w:pPr>
        <w:ind w:left="108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MOHON PERHATIAN UPACARA SEGERA DIMULAI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360" w:lineRule="auto"/>
        <w:ind w:left="1080" w:hanging="5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Peserta Upacara siap di Lapangan Upacara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360" w:lineRule="auto"/>
        <w:ind w:left="1080" w:hanging="5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KOMANDAN UPACARA MEMASUKI LAPANGAN UPACARA LANGSUNG MENGAMBIL ALIH KOMANDO</w:t>
      </w:r>
    </w:p>
    <w:p w:rsidR="00000000" w:rsidDel="00000000" w:rsidP="00000000" w:rsidRDefault="00000000" w:rsidRPr="00000000" w14:paraId="0000000A">
      <w:pPr>
        <w:spacing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4"/>
        <w:numPr>
          <w:ilvl w:val="0"/>
          <w:numId w:val="1"/>
        </w:numPr>
        <w:tabs>
          <w:tab w:val="left" w:leader="none" w:pos="540"/>
          <w:tab w:val="left" w:leader="none" w:pos="8640"/>
        </w:tabs>
        <w:ind w:left="1080" w:right="363" w:hanging="108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ACARA PEMBUKAAN</w:t>
      </w:r>
    </w:p>
    <w:p w:rsidR="00000000" w:rsidDel="00000000" w:rsidP="00000000" w:rsidRDefault="00000000" w:rsidRPr="00000000" w14:paraId="0000000C">
      <w:pPr>
        <w:tabs>
          <w:tab w:val="left" w:leader="none" w:pos="540"/>
        </w:tabs>
        <w:spacing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5"/>
        <w:tabs>
          <w:tab w:val="left" w:leader="none" w:pos="540"/>
        </w:tabs>
        <w:spacing w:line="4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 UPACARA PERINGATAN HARI KEBANGKITAN NASIONAL KE- 117 DAN HARI KEARSIPAN NASIONAL KE-54 KABUPATEN KENDAL TAHUN 2025, dimulai “</w:t>
      </w:r>
    </w:p>
    <w:p w:rsidR="00000000" w:rsidDel="00000000" w:rsidP="00000000" w:rsidRDefault="00000000" w:rsidRPr="00000000" w14:paraId="0000000E">
      <w:pPr>
        <w:tabs>
          <w:tab w:val="left" w:leader="none" w:pos="540"/>
        </w:tabs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tabs>
          <w:tab w:val="left" w:leader="none" w:pos="540"/>
        </w:tabs>
        <w:ind w:left="1440" w:hanging="90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………………….. ( laporan Perwira Upacara )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tabs>
          <w:tab w:val="left" w:leader="none" w:pos="540"/>
        </w:tabs>
        <w:ind w:left="1080" w:hanging="54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BUPATI KENDAL, selaku Inspektur Upacara memasuki Lapangan Upacara</w:t>
      </w:r>
    </w:p>
    <w:p w:rsidR="00000000" w:rsidDel="00000000" w:rsidP="00000000" w:rsidRDefault="00000000" w:rsidRPr="00000000" w14:paraId="00000011">
      <w:pPr>
        <w:tabs>
          <w:tab w:val="left" w:leader="none" w:pos="540"/>
        </w:tabs>
        <w:spacing w:line="360" w:lineRule="auto"/>
        <w:ind w:left="539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4"/>
        <w:numPr>
          <w:ilvl w:val="0"/>
          <w:numId w:val="1"/>
        </w:numPr>
        <w:tabs>
          <w:tab w:val="left" w:leader="none" w:pos="540"/>
        </w:tabs>
        <w:ind w:left="1080" w:hanging="108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ACARA POKOK</w:t>
      </w:r>
    </w:p>
    <w:p w:rsidR="00000000" w:rsidDel="00000000" w:rsidP="00000000" w:rsidRDefault="00000000" w:rsidRPr="00000000" w14:paraId="00000013">
      <w:pPr>
        <w:spacing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tabs>
          <w:tab w:val="left" w:leader="none" w:pos="540"/>
        </w:tabs>
        <w:spacing w:after="240" w:line="360" w:lineRule="auto"/>
        <w:ind w:left="1080" w:hanging="5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PENGHORMATAN PASUKAN  – KEPADA  INSPEKTUR UPACARA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tabs>
          <w:tab w:val="left" w:leader="none" w:pos="540"/>
        </w:tabs>
        <w:spacing w:line="276" w:lineRule="auto"/>
        <w:ind w:left="1078" w:hanging="539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LAPORAN KOMANDAN UPACARA – KEPADA INSPEKTUR  UPACARA</w:t>
      </w:r>
    </w:p>
    <w:p w:rsidR="00000000" w:rsidDel="00000000" w:rsidP="00000000" w:rsidRDefault="00000000" w:rsidRPr="00000000" w14:paraId="00000016">
      <w:pPr>
        <w:tabs>
          <w:tab w:val="left" w:leader="none" w:pos="540"/>
        </w:tabs>
        <w:spacing w:line="276" w:lineRule="auto"/>
        <w:ind w:left="1078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540"/>
        </w:tabs>
        <w:spacing w:line="276" w:lineRule="auto"/>
        <w:ind w:left="993" w:firstLine="0"/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Tamu undangan dimohon berdiri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tabs>
          <w:tab w:val="left" w:leader="none" w:pos="540"/>
        </w:tabs>
        <w:ind w:left="1078" w:hanging="539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PENGIBARAN BENDERA MERAH PUTIH DIIRINGI LAGU KEBANGSAAN INDONESIA RAYA </w:t>
      </w:r>
    </w:p>
    <w:p w:rsidR="00000000" w:rsidDel="00000000" w:rsidP="00000000" w:rsidRDefault="00000000" w:rsidRPr="00000000" w14:paraId="00000019">
      <w:pPr>
        <w:tabs>
          <w:tab w:val="left" w:leader="none" w:pos="540"/>
          <w:tab w:val="left" w:leader="none" w:pos="1080"/>
        </w:tabs>
        <w:ind w:left="1078" w:firstLine="0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tabs>
          <w:tab w:val="left" w:leader="none" w:pos="540"/>
        </w:tabs>
        <w:ind w:left="1080" w:hanging="5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MENGHENINGKAN CIPTA – DIPIMPIN OLEH INSPEKTUR UPACARA</w:t>
      </w:r>
    </w:p>
    <w:p w:rsidR="00000000" w:rsidDel="00000000" w:rsidP="00000000" w:rsidRDefault="00000000" w:rsidRPr="00000000" w14:paraId="0000001B">
      <w:pPr>
        <w:tabs>
          <w:tab w:val="left" w:leader="none" w:pos="540"/>
        </w:tabs>
        <w:ind w:left="108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tabs>
          <w:tab w:val="left" w:leader="none" w:pos="540"/>
        </w:tabs>
        <w:spacing w:line="360" w:lineRule="auto"/>
        <w:ind w:left="1080" w:hanging="5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PEMBACAAN TEKS PANCASILA OLEH INSPEKTUR UPACARA DITIRUKAN SELURUH PESERTA UPACARA</w:t>
      </w:r>
    </w:p>
    <w:p w:rsidR="00000000" w:rsidDel="00000000" w:rsidP="00000000" w:rsidRDefault="00000000" w:rsidRPr="00000000" w14:paraId="0000001D">
      <w:pPr>
        <w:tabs>
          <w:tab w:val="left" w:leader="none" w:pos="540"/>
        </w:tabs>
        <w:spacing w:line="360" w:lineRule="auto"/>
        <w:ind w:left="1080" w:firstLine="0"/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Tamu undangan disilahkan duduk kembali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tabs>
          <w:tab w:val="left" w:leader="none" w:pos="540"/>
        </w:tabs>
        <w:spacing w:line="360" w:lineRule="auto"/>
        <w:ind w:left="1080" w:hanging="540"/>
        <w:rPr>
          <w:sz w:val="28"/>
          <w:szCs w:val="28"/>
        </w:rPr>
      </w:pPr>
      <w:bookmarkStart w:colFirst="0" w:colLast="0" w:name="_heading=h.ryeoodgm3n3t" w:id="0"/>
      <w:bookmarkEnd w:id="0"/>
      <w:r w:rsidDel="00000000" w:rsidR="00000000" w:rsidRPr="00000000">
        <w:rPr>
          <w:sz w:val="28"/>
          <w:szCs w:val="28"/>
          <w:rtl w:val="0"/>
        </w:rPr>
        <w:t xml:space="preserve">PEMBACAAN TEKS PEMBUKAAN UNDANG-UNDANG DASAR NEGARA REPUBLIK INDONESIA TAHUN 1945 DI HADAPAN INSPEKTUR UPACARA.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tabs>
          <w:tab w:val="left" w:leader="none" w:pos="540"/>
        </w:tabs>
        <w:spacing w:line="360" w:lineRule="auto"/>
        <w:ind w:left="1080" w:hanging="5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AMANAT INSPEKTUR UPACARA</w:t>
      </w:r>
    </w:p>
    <w:p w:rsidR="00000000" w:rsidDel="00000000" w:rsidP="00000000" w:rsidRDefault="00000000" w:rsidRPr="00000000" w14:paraId="00000020">
      <w:pPr>
        <w:tabs>
          <w:tab w:val="left" w:leader="none" w:pos="540"/>
        </w:tabs>
        <w:spacing w:line="360" w:lineRule="auto"/>
        <w:ind w:left="1080" w:firstLine="0"/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Tamu undangan dimohon berdiri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1134" w:right="0" w:hanging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</w:t>
        <w:tab/>
        <w:t xml:space="preserve">MENDENGARKAN LAGU BAGIMU NEGERI DAN SATU NUSA SATU BANGSA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1134" w:right="0" w:hanging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    ANDHIKA BHAYANGKARI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851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PEMBACAAN DOA</w:t>
      </w:r>
    </w:p>
    <w:p w:rsidR="00000000" w:rsidDel="00000000" w:rsidP="00000000" w:rsidRDefault="00000000" w:rsidRPr="00000000" w14:paraId="00000024">
      <w:pPr>
        <w:tabs>
          <w:tab w:val="left" w:leader="none" w:pos="540"/>
        </w:tabs>
        <w:spacing w:line="360" w:lineRule="auto"/>
        <w:ind w:left="720" w:firstLine="0"/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     Tamu undangan disilahkan duduk kembali</w:t>
      </w:r>
    </w:p>
    <w:p w:rsidR="00000000" w:rsidDel="00000000" w:rsidP="00000000" w:rsidRDefault="00000000" w:rsidRPr="00000000" w14:paraId="00000025">
      <w:pPr>
        <w:tabs>
          <w:tab w:val="left" w:leader="none" w:pos="1134"/>
        </w:tabs>
        <w:spacing w:line="360" w:lineRule="auto"/>
        <w:ind w:left="1134" w:hanging="594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11.    LAPORAN KOMANDAN UPACARA – KEPADA INSPEKTUR   UPACARA</w:t>
      </w:r>
    </w:p>
    <w:p w:rsidR="00000000" w:rsidDel="00000000" w:rsidP="00000000" w:rsidRDefault="00000000" w:rsidRPr="00000000" w14:paraId="00000026">
      <w:pPr>
        <w:tabs>
          <w:tab w:val="left" w:leader="none" w:pos="1134"/>
        </w:tabs>
        <w:spacing w:line="360" w:lineRule="auto"/>
        <w:ind w:left="1134" w:hanging="594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12.   PENGHORMATAN PASUKAN –  KEPADA INSPEKTUR UPACARA </w:t>
      </w:r>
    </w:p>
    <w:p w:rsidR="00000000" w:rsidDel="00000000" w:rsidP="00000000" w:rsidRDefault="00000000" w:rsidRPr="00000000" w14:paraId="00000027">
      <w:pPr>
        <w:tabs>
          <w:tab w:val="left" w:leader="none" w:pos="540"/>
        </w:tabs>
        <w:ind w:left="539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28">
      <w:pPr>
        <w:keepNext w:val="1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1080" w:right="0" w:hanging="72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ACARA PENUTUP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tabs>
          <w:tab w:val="left" w:leader="none" w:pos="540"/>
        </w:tabs>
        <w:spacing w:line="360" w:lineRule="auto"/>
        <w:ind w:left="90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INSPEKTUR UPACARA BERKENAN MENINGGALKAN MIMBAR UPACARA MENUJU KURSI TAMU UNDANGAN</w:t>
      </w:r>
    </w:p>
    <w:p w:rsidR="00000000" w:rsidDel="00000000" w:rsidP="00000000" w:rsidRDefault="00000000" w:rsidRPr="00000000" w14:paraId="0000002A">
      <w:pPr>
        <w:pStyle w:val="Heading6"/>
        <w:numPr>
          <w:ilvl w:val="0"/>
          <w:numId w:val="2"/>
        </w:numPr>
        <w:tabs>
          <w:tab w:val="left" w:leader="none" w:pos="540"/>
        </w:tabs>
        <w:spacing w:line="360" w:lineRule="auto"/>
        <w:ind w:left="900" w:hanging="360"/>
        <w:rPr/>
      </w:pPr>
      <w:r w:rsidDel="00000000" w:rsidR="00000000" w:rsidRPr="00000000">
        <w:rPr>
          <w:rtl w:val="0"/>
        </w:rPr>
        <w:t xml:space="preserve">UPACARA SELESAI,  PASUKAN DAPAT DIISTIRAHATKAN</w:t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V.    ACARA TAMBAHAN</w:t>
      </w:r>
    </w:p>
    <w:p w:rsidR="00000000" w:rsidDel="00000000" w:rsidP="00000000" w:rsidRDefault="00000000" w:rsidRPr="00000000" w14:paraId="0000002D">
      <w:pPr>
        <w:spacing w:line="360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sz w:val="28"/>
          <w:szCs w:val="28"/>
          <w:rtl w:val="0"/>
        </w:rPr>
        <w:t xml:space="preserve">Hadirin Bapak dan ibu yang kami hormati, selanjutnya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340" w:hanging="360"/>
      </w:pPr>
      <w:rPr>
        <w:color w:val="000000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cs="Times New Roman" w:eastAsia="Times New Roman" w:hAnsi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bullet"/>
      <w:lvlText w:val="⮚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⮚"/>
      <w:lvlJc w:val="left"/>
      <w:pPr>
        <w:ind w:left="9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0"/>
      <w:numFmt w:val="decimal"/>
      <w:lvlText w:val="%3."/>
      <w:lvlJc w:val="left"/>
      <w:pPr>
        <w:ind w:left="2340" w:hanging="360"/>
      </w:pPr>
      <w:rPr>
        <w:color w:val="000000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cs="Times New Roman" w:eastAsia="Times New Roman" w:hAnsi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bullet"/>
      <w:lvlText w:val="⮚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540"/>
        <w:tab w:val="left" w:leader="none" w:pos="2520"/>
      </w:tabs>
      <w:jc w:val="both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540"/>
      </w:tabs>
      <w:ind w:hanging="1080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540"/>
      </w:tabs>
      <w:jc w:val="center"/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540"/>
      </w:tabs>
      <w:ind w:left="540" w:hanging="540"/>
    </w:pPr>
    <w:rPr>
      <w:sz w:val="28"/>
      <w:szCs w:val="2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SY9G1RQRPVtXmnbF3yhoP1NrkQ==">CgMxLjAyDmgucnllb29kZ20zbjN0OAByITFNbGZ5WnYwNVFPbUwtTVREVXU3OENacDhQTDNXT3l5YQ==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